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  <w:t>附件3：主讲嘉宾介绍</w:t>
      </w:r>
    </w:p>
    <w:bookmarkEnd w:id="0"/>
    <w:p>
      <w:pPr>
        <w:ind w:left="-2" w:leftChars="-1" w:right="-57" w:rightChars="-27"/>
        <w:jc w:val="center"/>
        <w:rPr>
          <w:rFonts w:hint="eastAsia" w:ascii="宋体" w:hAnsi="宋体" w:cs="宋体"/>
          <w:b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kern w:val="0"/>
          <w:sz w:val="44"/>
          <w:szCs w:val="44"/>
          <w:shd w:val="clear" w:color="auto" w:fill="FFFFFF"/>
        </w:rPr>
        <w:t>基于顶层设计的股权激励</w:t>
      </w:r>
      <w:r>
        <w:rPr>
          <w:rFonts w:hint="eastAsia" w:ascii="宋体" w:hAnsi="宋体" w:cs="宋体"/>
          <w:b/>
          <w:kern w:val="0"/>
          <w:sz w:val="44"/>
          <w:szCs w:val="44"/>
          <w:shd w:val="clear" w:color="auto" w:fill="FFFFFF"/>
          <w:lang w:val="en-US" w:eastAsia="zh-CN"/>
        </w:rPr>
        <w:t>公益辅导</w:t>
      </w:r>
      <w:r>
        <w:rPr>
          <w:rFonts w:hint="eastAsia" w:ascii="宋体" w:hAnsi="宋体" w:cs="宋体"/>
          <w:b/>
          <w:kern w:val="0"/>
          <w:sz w:val="44"/>
          <w:szCs w:val="44"/>
          <w:shd w:val="clear" w:color="auto" w:fill="FFFFFF"/>
        </w:rPr>
        <w:t>班</w:t>
      </w:r>
    </w:p>
    <w:p>
      <w:pPr>
        <w:widowControl/>
        <w:shd w:val="clear" w:color="auto" w:fill="FFFFFF"/>
        <w:snapToGrid w:val="0"/>
        <w:spacing w:line="276" w:lineRule="auto"/>
        <w:ind w:right="-57" w:rightChars="-27"/>
        <w:jc w:val="center"/>
        <w:rPr>
          <w:rFonts w:hint="eastAsia" w:ascii="宋体" w:hAnsi="宋体" w:cs="宋体"/>
          <w:b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kern w:val="0"/>
          <w:sz w:val="44"/>
          <w:szCs w:val="44"/>
          <w:shd w:val="clear" w:color="auto" w:fill="FFFFFF"/>
        </w:rPr>
        <w:t>主嘉宾介绍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INCLUDEPICTURE \d "http://wx.zhongliko.com/ArtImg/upload1/6365783915167608273298271.png" \* MERGEFORMATINET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1885950" cy="2829560"/>
            <wp:effectExtent l="0" t="0" r="0" b="8255"/>
            <wp:docPr id="3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829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</w:rPr>
        <w:fldChar w:fldCharType="end"/>
      </w:r>
    </w:p>
    <w:p>
      <w:pPr>
        <w:pStyle w:val="4"/>
        <w:spacing w:before="0" w:beforeAutospacing="0" w:after="0" w:afterAutospacing="0"/>
        <w:rPr>
          <w:rFonts w:hint="eastAsia"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刘建刚老师：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>工信部全国中小企业商业与股权研究中心 执行主任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 xml:space="preserve">深圳中力知识科技有限公司 </w:t>
      </w:r>
      <w:r>
        <w:rPr>
          <w:rFonts w:hint="eastAsia" w:ascii="微软雅黑" w:hAnsi="微软雅黑" w:eastAsia="仿宋" w:cs="微软雅黑"/>
          <w:color w:val="3E3E3E"/>
          <w:sz w:val="32"/>
          <w:szCs w:val="32"/>
          <w:shd w:val="clear" w:color="auto" w:fill="FFFFFF"/>
        </w:rPr>
        <w:t>  </w:t>
      </w: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>董事长/CEO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 xml:space="preserve">前海股权事务所 </w:t>
      </w:r>
      <w:r>
        <w:rPr>
          <w:rFonts w:hint="eastAsia" w:ascii="微软雅黑" w:hAnsi="微软雅黑" w:eastAsia="仿宋" w:cs="微软雅黑"/>
          <w:color w:val="3E3E3E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>创始合伙人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>有丰富的企业运营及管理咨询经验，具备开阔的视野和前瞻性思维，带领团队创建了“企业壹号商业系统”理论体系，并构建了“企业顶层设计”的架构模型及实施系统。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>观点务实犀利，注重实效实操，取道优术兼具，能从发展的眼光剖析问题，从全局的眼光解决问题。擅长将企业商业模式、战略规划、公司治理、组织运营、股权激励、产融规划、资本运作、领导力发展等元素有效融合。</w:t>
      </w:r>
    </w:p>
    <w:p>
      <w:pPr>
        <w:pStyle w:val="4"/>
        <w:spacing w:before="0" w:beforeAutospacing="0" w:after="0" w:afterAutospacing="0"/>
        <w:rPr>
          <w:rFonts w:hint="eastAsia" w:ascii="仿宋" w:hAnsi="仿宋" w:eastAsia="仿宋" w:cs="微软雅黑"/>
          <w:sz w:val="32"/>
          <w:szCs w:val="32"/>
        </w:rPr>
      </w:pPr>
    </w:p>
    <w:p>
      <w:pPr>
        <w:pStyle w:val="4"/>
        <w:spacing w:before="0" w:beforeAutospacing="0" w:after="0" w:afterAutospacing="0"/>
        <w:jc w:val="center"/>
        <w:rPr>
          <w:rFonts w:hint="eastAsia"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fldChar w:fldCharType="begin"/>
      </w:r>
      <w:r>
        <w:rPr>
          <w:rFonts w:hint="eastAsia" w:ascii="仿宋" w:hAnsi="仿宋" w:eastAsia="仿宋" w:cs="微软雅黑"/>
          <w:sz w:val="32"/>
          <w:szCs w:val="32"/>
        </w:rPr>
        <w:instrText xml:space="preserve">INCLUDEPICTURE \d "http://wx.zhongliko.com/ArtImg/upload1/6365783915172310068284179.png" \* MERGEFORMATINET </w:instrText>
      </w:r>
      <w:r>
        <w:rPr>
          <w:rFonts w:hint="eastAsia" w:ascii="仿宋" w:hAnsi="仿宋" w:eastAsia="仿宋" w:cs="微软雅黑"/>
          <w:sz w:val="32"/>
          <w:szCs w:val="32"/>
        </w:rPr>
        <w:fldChar w:fldCharType="separate"/>
      </w:r>
      <w:r>
        <w:rPr>
          <w:rFonts w:hint="eastAsia" w:ascii="仿宋" w:hAnsi="仿宋" w:eastAsia="仿宋" w:cs="微软雅黑"/>
          <w:sz w:val="32"/>
          <w:szCs w:val="32"/>
        </w:rPr>
        <w:drawing>
          <wp:inline distT="0" distB="0" distL="114300" distR="114300">
            <wp:extent cx="2266950" cy="2533650"/>
            <wp:effectExtent l="0" t="0" r="0" b="0"/>
            <wp:docPr id="4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微软雅黑"/>
          <w:sz w:val="32"/>
          <w:szCs w:val="32"/>
        </w:rPr>
        <w:fldChar w:fldCharType="end"/>
      </w:r>
    </w:p>
    <w:p>
      <w:pPr>
        <w:pStyle w:val="4"/>
        <w:spacing w:before="0" w:beforeAutospacing="0" w:after="0" w:afterAutospacing="0"/>
        <w:rPr>
          <w:rFonts w:hint="eastAsia"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李建辉老师：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</w:pPr>
      <w:r>
        <w:rPr>
          <w:rFonts w:ascii="仿宋" w:hAnsi="仿宋" w:eastAsia="仿宋" w:cs="微软雅黑"/>
          <w:color w:val="3E3E3E"/>
          <w:sz w:val="32"/>
          <w:szCs w:val="32"/>
          <w:shd w:val="clear" w:color="auto" w:fill="FFFFFF"/>
        </w:rPr>
        <w:t>工信部</w:t>
      </w: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>全国中小企业商业与股权研究中心</w:t>
      </w:r>
      <w:r>
        <w:rPr>
          <w:rFonts w:hint="eastAsia" w:ascii="微软雅黑" w:hAnsi="微软雅黑" w:eastAsia="仿宋" w:cs="微软雅黑"/>
          <w:color w:val="3E3E3E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>首席研究员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 xml:space="preserve">深圳中力知识科技有限公司 </w:t>
      </w:r>
      <w:r>
        <w:rPr>
          <w:rFonts w:hint="eastAsia" w:ascii="微软雅黑" w:hAnsi="微软雅黑" w:eastAsia="仿宋" w:cs="微软雅黑"/>
          <w:color w:val="3E3E3E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>首席知识官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>前海股权事务所 合伙人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>中国商业系统研究中心 首席研究员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 w:cs="微软雅黑"/>
          <w:sz w:val="32"/>
          <w:szCs w:val="32"/>
        </w:rPr>
      </w:pPr>
      <w:r>
        <w:rPr>
          <w:rFonts w:hint="eastAsia" w:ascii="微软雅黑" w:hAnsi="微软雅黑" w:eastAsia="仿宋" w:cs="微软雅黑"/>
          <w:sz w:val="32"/>
          <w:szCs w:val="32"/>
        </w:rPr>
        <w:t> 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>中国培训咨询行业产品开发的顶尖设计者，拥有二十余年培训咨询经验，通晓诸多的世界级培训咨询产品，曾参与多项主导国内顶级培训课程的设计开发；同时又是培训咨询一线顾问的导师，深度主导了多项企业咨询辅导项目。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>擅长企业顶层设计、股权激励整体解决方案设计</w:t>
      </w:r>
    </w:p>
    <w:p>
      <w:pPr>
        <w:pStyle w:val="4"/>
        <w:spacing w:before="0" w:beforeAutospacing="0" w:after="240" w:afterAutospacing="0"/>
        <w:rPr>
          <w:rFonts w:hint="eastAsia" w:ascii="仿宋" w:hAnsi="仿宋" w:eastAsia="仿宋" w:cs="微软雅黑"/>
          <w:sz w:val="32"/>
          <w:szCs w:val="32"/>
        </w:rPr>
      </w:pPr>
    </w:p>
    <w:p>
      <w:pPr>
        <w:pStyle w:val="4"/>
        <w:spacing w:before="0" w:beforeAutospacing="0" w:after="0" w:afterAutospacing="0"/>
        <w:jc w:val="center"/>
        <w:rPr>
          <w:rFonts w:hint="eastAsia"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fldChar w:fldCharType="begin"/>
      </w:r>
      <w:r>
        <w:rPr>
          <w:rFonts w:hint="eastAsia" w:ascii="仿宋" w:hAnsi="仿宋" w:eastAsia="仿宋" w:cs="微软雅黑"/>
          <w:sz w:val="32"/>
          <w:szCs w:val="32"/>
        </w:rPr>
        <w:instrText xml:space="preserve">INCLUDEPICTURE \d "http://wx.zhongliko.com/ArtImg/upload1/6365783915180116096026750.png" \* MERGEFORMATINET </w:instrText>
      </w:r>
      <w:r>
        <w:rPr>
          <w:rFonts w:hint="eastAsia" w:ascii="仿宋" w:hAnsi="仿宋" w:eastAsia="仿宋" w:cs="微软雅黑"/>
          <w:sz w:val="32"/>
          <w:szCs w:val="32"/>
        </w:rPr>
        <w:fldChar w:fldCharType="separate"/>
      </w:r>
      <w:r>
        <w:rPr>
          <w:rFonts w:hint="eastAsia" w:ascii="仿宋" w:hAnsi="仿宋" w:eastAsia="仿宋" w:cs="微软雅黑"/>
          <w:sz w:val="32"/>
          <w:szCs w:val="32"/>
        </w:rPr>
        <w:drawing>
          <wp:inline distT="0" distB="0" distL="114300" distR="114300">
            <wp:extent cx="2276475" cy="2762250"/>
            <wp:effectExtent l="0" t="0" r="9525" b="0"/>
            <wp:docPr id="2" name="图片 3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微软雅黑"/>
          <w:sz w:val="32"/>
          <w:szCs w:val="32"/>
        </w:rPr>
        <w:fldChar w:fldCharType="end"/>
      </w:r>
    </w:p>
    <w:p>
      <w:pPr>
        <w:pStyle w:val="4"/>
        <w:spacing w:before="0" w:beforeAutospacing="0" w:after="0" w:afterAutospacing="0"/>
        <w:rPr>
          <w:rFonts w:hint="eastAsia"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邵铁健老师</w:t>
      </w:r>
      <w:r>
        <w:rPr>
          <w:rStyle w:val="6"/>
          <w:rFonts w:hint="eastAsia" w:ascii="仿宋" w:hAnsi="仿宋" w:eastAsia="仿宋"/>
          <w:sz w:val="32"/>
          <w:szCs w:val="32"/>
        </w:rPr>
        <w:t>：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 xml:space="preserve">工信部全国中小企业商业与股权研究中心 </w:t>
      </w:r>
      <w:r>
        <w:rPr>
          <w:rFonts w:hint="eastAsia" w:ascii="微软雅黑" w:hAnsi="微软雅黑" w:eastAsia="仿宋" w:cs="微软雅黑"/>
          <w:color w:val="3E3E3E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>主任研究员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 xml:space="preserve">深圳中力知识科技有限公司 </w:t>
      </w:r>
      <w:r>
        <w:rPr>
          <w:rFonts w:hint="eastAsia" w:ascii="微软雅黑" w:hAnsi="微软雅黑" w:eastAsia="仿宋" w:cs="微软雅黑"/>
          <w:color w:val="3E3E3E"/>
          <w:sz w:val="32"/>
          <w:szCs w:val="32"/>
          <w:shd w:val="clear" w:color="auto" w:fill="FFFFFF"/>
        </w:rPr>
        <w:t>  </w:t>
      </w: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>商学院院长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 xml:space="preserve">前海股权事务所 </w:t>
      </w:r>
      <w:r>
        <w:rPr>
          <w:rFonts w:hint="eastAsia" w:ascii="微软雅黑" w:hAnsi="微软雅黑" w:eastAsia="仿宋" w:cs="微软雅黑"/>
          <w:color w:val="3E3E3E"/>
          <w:sz w:val="32"/>
          <w:szCs w:val="32"/>
          <w:shd w:val="clear" w:color="auto" w:fill="FFFFFF"/>
        </w:rPr>
        <w:t>  </w:t>
      </w: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>创始合伙人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</w:pP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3E3E3E"/>
          <w:sz w:val="32"/>
          <w:szCs w:val="32"/>
          <w:shd w:val="clear" w:color="auto" w:fill="FFFFFF"/>
        </w:rPr>
        <w:t>拥有十五年以上股权运营、人力资源管理咨询经验，长期钻研上市企业股权激励课题，商业创新及互联网趋势前瞻研究，主导过多家上市公司、拟IPO企业和新三板企业商业模式转型升级和股权激励项目落地实施，具有扎实的管理理论知识和丰富的实战经验。</w:t>
      </w:r>
    </w:p>
    <w:p>
      <w:pP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84"/>
    <w:rsid w:val="00000E56"/>
    <w:rsid w:val="00005F2F"/>
    <w:rsid w:val="00026280"/>
    <w:rsid w:val="000304EB"/>
    <w:rsid w:val="00032212"/>
    <w:rsid w:val="000542BD"/>
    <w:rsid w:val="00057EDD"/>
    <w:rsid w:val="000733C7"/>
    <w:rsid w:val="00084987"/>
    <w:rsid w:val="00092F6C"/>
    <w:rsid w:val="000A3640"/>
    <w:rsid w:val="000A3A1A"/>
    <w:rsid w:val="000A6230"/>
    <w:rsid w:val="000A7799"/>
    <w:rsid w:val="000B250E"/>
    <w:rsid w:val="000B5DDA"/>
    <w:rsid w:val="000B7757"/>
    <w:rsid w:val="000E2124"/>
    <w:rsid w:val="000E29FA"/>
    <w:rsid w:val="001225E4"/>
    <w:rsid w:val="00122DDC"/>
    <w:rsid w:val="00130153"/>
    <w:rsid w:val="0013309B"/>
    <w:rsid w:val="00137079"/>
    <w:rsid w:val="00151996"/>
    <w:rsid w:val="001675E8"/>
    <w:rsid w:val="00180411"/>
    <w:rsid w:val="0019077D"/>
    <w:rsid w:val="001915E1"/>
    <w:rsid w:val="001A0D70"/>
    <w:rsid w:val="001B76C9"/>
    <w:rsid w:val="001D35B2"/>
    <w:rsid w:val="001D5503"/>
    <w:rsid w:val="001E0E48"/>
    <w:rsid w:val="001E1BE0"/>
    <w:rsid w:val="001F2AF8"/>
    <w:rsid w:val="00223F5F"/>
    <w:rsid w:val="0023245C"/>
    <w:rsid w:val="00233F97"/>
    <w:rsid w:val="00257CAC"/>
    <w:rsid w:val="0028106F"/>
    <w:rsid w:val="002934E7"/>
    <w:rsid w:val="002B5C2C"/>
    <w:rsid w:val="002C0FB5"/>
    <w:rsid w:val="002D268E"/>
    <w:rsid w:val="002F11D5"/>
    <w:rsid w:val="002F1217"/>
    <w:rsid w:val="00301340"/>
    <w:rsid w:val="00305049"/>
    <w:rsid w:val="00305FB2"/>
    <w:rsid w:val="003110D9"/>
    <w:rsid w:val="00321C20"/>
    <w:rsid w:val="0032284D"/>
    <w:rsid w:val="00325616"/>
    <w:rsid w:val="00325D52"/>
    <w:rsid w:val="00350E10"/>
    <w:rsid w:val="0036312E"/>
    <w:rsid w:val="003675AC"/>
    <w:rsid w:val="00370423"/>
    <w:rsid w:val="00384494"/>
    <w:rsid w:val="00392524"/>
    <w:rsid w:val="003974AE"/>
    <w:rsid w:val="003A598A"/>
    <w:rsid w:val="003B2E35"/>
    <w:rsid w:val="003C01F4"/>
    <w:rsid w:val="003D6ADD"/>
    <w:rsid w:val="003F37C9"/>
    <w:rsid w:val="003F5BC1"/>
    <w:rsid w:val="00404EDF"/>
    <w:rsid w:val="004106FC"/>
    <w:rsid w:val="0041174A"/>
    <w:rsid w:val="00413A65"/>
    <w:rsid w:val="00415FD1"/>
    <w:rsid w:val="00416880"/>
    <w:rsid w:val="0042031A"/>
    <w:rsid w:val="00426E71"/>
    <w:rsid w:val="00434CD6"/>
    <w:rsid w:val="00445346"/>
    <w:rsid w:val="00461F55"/>
    <w:rsid w:val="00463215"/>
    <w:rsid w:val="00466B15"/>
    <w:rsid w:val="00467BB4"/>
    <w:rsid w:val="0047507D"/>
    <w:rsid w:val="00476130"/>
    <w:rsid w:val="00480F3C"/>
    <w:rsid w:val="004A3C2B"/>
    <w:rsid w:val="004B17CE"/>
    <w:rsid w:val="004B6C18"/>
    <w:rsid w:val="004C10BD"/>
    <w:rsid w:val="004C21E4"/>
    <w:rsid w:val="004C3048"/>
    <w:rsid w:val="004C77F2"/>
    <w:rsid w:val="004D34E5"/>
    <w:rsid w:val="004E07A9"/>
    <w:rsid w:val="004E10CD"/>
    <w:rsid w:val="004E34FD"/>
    <w:rsid w:val="004E7E43"/>
    <w:rsid w:val="00503AC2"/>
    <w:rsid w:val="0050546B"/>
    <w:rsid w:val="00507456"/>
    <w:rsid w:val="00517B4F"/>
    <w:rsid w:val="005235C6"/>
    <w:rsid w:val="00523C00"/>
    <w:rsid w:val="00537512"/>
    <w:rsid w:val="005472AC"/>
    <w:rsid w:val="005520F6"/>
    <w:rsid w:val="005666E0"/>
    <w:rsid w:val="005700E9"/>
    <w:rsid w:val="00571654"/>
    <w:rsid w:val="00572FA9"/>
    <w:rsid w:val="005777FD"/>
    <w:rsid w:val="005A48E7"/>
    <w:rsid w:val="005A5D87"/>
    <w:rsid w:val="005F19BC"/>
    <w:rsid w:val="00615442"/>
    <w:rsid w:val="006252D8"/>
    <w:rsid w:val="00634111"/>
    <w:rsid w:val="00636864"/>
    <w:rsid w:val="0065040F"/>
    <w:rsid w:val="00652AB7"/>
    <w:rsid w:val="00656BF5"/>
    <w:rsid w:val="00685C91"/>
    <w:rsid w:val="006A20F0"/>
    <w:rsid w:val="006A4AEA"/>
    <w:rsid w:val="006E311A"/>
    <w:rsid w:val="006F47B5"/>
    <w:rsid w:val="006F53B4"/>
    <w:rsid w:val="00703A0B"/>
    <w:rsid w:val="007046B8"/>
    <w:rsid w:val="007067ED"/>
    <w:rsid w:val="007112CD"/>
    <w:rsid w:val="00717E82"/>
    <w:rsid w:val="007222D8"/>
    <w:rsid w:val="0073065A"/>
    <w:rsid w:val="00733278"/>
    <w:rsid w:val="00736149"/>
    <w:rsid w:val="007452FC"/>
    <w:rsid w:val="00751A90"/>
    <w:rsid w:val="0075694E"/>
    <w:rsid w:val="00775D40"/>
    <w:rsid w:val="007829D2"/>
    <w:rsid w:val="00786F1C"/>
    <w:rsid w:val="007959F1"/>
    <w:rsid w:val="0079675B"/>
    <w:rsid w:val="007A11F2"/>
    <w:rsid w:val="007A31BA"/>
    <w:rsid w:val="007A57DB"/>
    <w:rsid w:val="007A711F"/>
    <w:rsid w:val="007B5CF9"/>
    <w:rsid w:val="007E0BDE"/>
    <w:rsid w:val="007E0FF7"/>
    <w:rsid w:val="007F0633"/>
    <w:rsid w:val="008001A6"/>
    <w:rsid w:val="008014BA"/>
    <w:rsid w:val="00803CEB"/>
    <w:rsid w:val="00807FD8"/>
    <w:rsid w:val="008100BD"/>
    <w:rsid w:val="0085262D"/>
    <w:rsid w:val="00861537"/>
    <w:rsid w:val="0086255A"/>
    <w:rsid w:val="008702F4"/>
    <w:rsid w:val="00872AC7"/>
    <w:rsid w:val="008824F8"/>
    <w:rsid w:val="00884D9A"/>
    <w:rsid w:val="0089747C"/>
    <w:rsid w:val="0089772D"/>
    <w:rsid w:val="008A07FF"/>
    <w:rsid w:val="008C32E9"/>
    <w:rsid w:val="008C7CC0"/>
    <w:rsid w:val="008C7E74"/>
    <w:rsid w:val="008E6097"/>
    <w:rsid w:val="008E6E1A"/>
    <w:rsid w:val="008F78EA"/>
    <w:rsid w:val="0090669D"/>
    <w:rsid w:val="00912E87"/>
    <w:rsid w:val="00923386"/>
    <w:rsid w:val="00927308"/>
    <w:rsid w:val="009314DF"/>
    <w:rsid w:val="0093322F"/>
    <w:rsid w:val="009375EF"/>
    <w:rsid w:val="009433F2"/>
    <w:rsid w:val="009435BA"/>
    <w:rsid w:val="00950982"/>
    <w:rsid w:val="00961B99"/>
    <w:rsid w:val="0096350B"/>
    <w:rsid w:val="00966295"/>
    <w:rsid w:val="00966E3D"/>
    <w:rsid w:val="00972851"/>
    <w:rsid w:val="0097494D"/>
    <w:rsid w:val="00983679"/>
    <w:rsid w:val="00991259"/>
    <w:rsid w:val="00992D3F"/>
    <w:rsid w:val="009A1CCB"/>
    <w:rsid w:val="009A7584"/>
    <w:rsid w:val="009A7A3A"/>
    <w:rsid w:val="009B2C04"/>
    <w:rsid w:val="009B3BF2"/>
    <w:rsid w:val="009C5A34"/>
    <w:rsid w:val="009D74D6"/>
    <w:rsid w:val="009E50C1"/>
    <w:rsid w:val="009F02E8"/>
    <w:rsid w:val="009F0F1C"/>
    <w:rsid w:val="009F5041"/>
    <w:rsid w:val="009F6F35"/>
    <w:rsid w:val="00A00480"/>
    <w:rsid w:val="00A1525F"/>
    <w:rsid w:val="00A43B83"/>
    <w:rsid w:val="00A45FBF"/>
    <w:rsid w:val="00A47EB9"/>
    <w:rsid w:val="00A63559"/>
    <w:rsid w:val="00A679FC"/>
    <w:rsid w:val="00A73A88"/>
    <w:rsid w:val="00A74BF7"/>
    <w:rsid w:val="00A75360"/>
    <w:rsid w:val="00A86449"/>
    <w:rsid w:val="00A90D3B"/>
    <w:rsid w:val="00A91C0C"/>
    <w:rsid w:val="00AA3873"/>
    <w:rsid w:val="00AA754A"/>
    <w:rsid w:val="00AA7E37"/>
    <w:rsid w:val="00AB0B25"/>
    <w:rsid w:val="00AC3FE2"/>
    <w:rsid w:val="00AC444C"/>
    <w:rsid w:val="00AD2731"/>
    <w:rsid w:val="00AD7C4B"/>
    <w:rsid w:val="00AE0C69"/>
    <w:rsid w:val="00AE6C49"/>
    <w:rsid w:val="00AF5F8A"/>
    <w:rsid w:val="00B023DB"/>
    <w:rsid w:val="00B077E3"/>
    <w:rsid w:val="00B143E3"/>
    <w:rsid w:val="00B2407E"/>
    <w:rsid w:val="00B37FDE"/>
    <w:rsid w:val="00B40A41"/>
    <w:rsid w:val="00B40E6E"/>
    <w:rsid w:val="00B41991"/>
    <w:rsid w:val="00B516E4"/>
    <w:rsid w:val="00B56E8D"/>
    <w:rsid w:val="00B6303A"/>
    <w:rsid w:val="00B66588"/>
    <w:rsid w:val="00B90BF9"/>
    <w:rsid w:val="00B910AE"/>
    <w:rsid w:val="00B91EBB"/>
    <w:rsid w:val="00BA1716"/>
    <w:rsid w:val="00BA6CF2"/>
    <w:rsid w:val="00BB0658"/>
    <w:rsid w:val="00BB5AF1"/>
    <w:rsid w:val="00BD3AFC"/>
    <w:rsid w:val="00BE4791"/>
    <w:rsid w:val="00BF0D6C"/>
    <w:rsid w:val="00C0390F"/>
    <w:rsid w:val="00C072E7"/>
    <w:rsid w:val="00C13813"/>
    <w:rsid w:val="00C14025"/>
    <w:rsid w:val="00C228D6"/>
    <w:rsid w:val="00C37AA1"/>
    <w:rsid w:val="00C42150"/>
    <w:rsid w:val="00C475FE"/>
    <w:rsid w:val="00C50406"/>
    <w:rsid w:val="00C53801"/>
    <w:rsid w:val="00C560CC"/>
    <w:rsid w:val="00C644CD"/>
    <w:rsid w:val="00C66F7E"/>
    <w:rsid w:val="00C7000C"/>
    <w:rsid w:val="00C77BBA"/>
    <w:rsid w:val="00C843E9"/>
    <w:rsid w:val="00C9286C"/>
    <w:rsid w:val="00CA180C"/>
    <w:rsid w:val="00CB1D4B"/>
    <w:rsid w:val="00CC3134"/>
    <w:rsid w:val="00CC493A"/>
    <w:rsid w:val="00CF4712"/>
    <w:rsid w:val="00CF5CD7"/>
    <w:rsid w:val="00D00584"/>
    <w:rsid w:val="00D024C4"/>
    <w:rsid w:val="00D114C4"/>
    <w:rsid w:val="00D26C6D"/>
    <w:rsid w:val="00D42C2F"/>
    <w:rsid w:val="00D455AA"/>
    <w:rsid w:val="00D472B2"/>
    <w:rsid w:val="00D53807"/>
    <w:rsid w:val="00D6460E"/>
    <w:rsid w:val="00D6735B"/>
    <w:rsid w:val="00D67404"/>
    <w:rsid w:val="00D76AB9"/>
    <w:rsid w:val="00DB211D"/>
    <w:rsid w:val="00DB6BA7"/>
    <w:rsid w:val="00DC1566"/>
    <w:rsid w:val="00DC5401"/>
    <w:rsid w:val="00DC7C1A"/>
    <w:rsid w:val="00DD2E0A"/>
    <w:rsid w:val="00E11002"/>
    <w:rsid w:val="00E1148F"/>
    <w:rsid w:val="00E2130A"/>
    <w:rsid w:val="00E242BF"/>
    <w:rsid w:val="00E30E9B"/>
    <w:rsid w:val="00E33749"/>
    <w:rsid w:val="00E66BE3"/>
    <w:rsid w:val="00E7176A"/>
    <w:rsid w:val="00E757C6"/>
    <w:rsid w:val="00E81341"/>
    <w:rsid w:val="00E8417A"/>
    <w:rsid w:val="00E90532"/>
    <w:rsid w:val="00EB11F0"/>
    <w:rsid w:val="00EB56B7"/>
    <w:rsid w:val="00EB65A9"/>
    <w:rsid w:val="00EC3C3E"/>
    <w:rsid w:val="00ED13AB"/>
    <w:rsid w:val="00ED7D92"/>
    <w:rsid w:val="00EE106A"/>
    <w:rsid w:val="00EE1170"/>
    <w:rsid w:val="00EE3D61"/>
    <w:rsid w:val="00EE3F10"/>
    <w:rsid w:val="00F02FA5"/>
    <w:rsid w:val="00F15A05"/>
    <w:rsid w:val="00F24492"/>
    <w:rsid w:val="00F253FE"/>
    <w:rsid w:val="00F26F98"/>
    <w:rsid w:val="00F305A4"/>
    <w:rsid w:val="00F7115A"/>
    <w:rsid w:val="00F84722"/>
    <w:rsid w:val="00FA19FA"/>
    <w:rsid w:val="00FA2E9D"/>
    <w:rsid w:val="00FC0227"/>
    <w:rsid w:val="00FC61A6"/>
    <w:rsid w:val="00FD6944"/>
    <w:rsid w:val="00FE1CB2"/>
    <w:rsid w:val="00FE54E3"/>
    <w:rsid w:val="00FF5E4B"/>
    <w:rsid w:val="016733B1"/>
    <w:rsid w:val="027F76D9"/>
    <w:rsid w:val="033B69F2"/>
    <w:rsid w:val="068759C1"/>
    <w:rsid w:val="0A3958DD"/>
    <w:rsid w:val="0BC75422"/>
    <w:rsid w:val="0E734673"/>
    <w:rsid w:val="13C51396"/>
    <w:rsid w:val="14763DED"/>
    <w:rsid w:val="165116F3"/>
    <w:rsid w:val="1A6A4B92"/>
    <w:rsid w:val="1C5B4C43"/>
    <w:rsid w:val="21EF4274"/>
    <w:rsid w:val="24955068"/>
    <w:rsid w:val="28FB4D01"/>
    <w:rsid w:val="2ADB5AB2"/>
    <w:rsid w:val="2C223841"/>
    <w:rsid w:val="2D1067CF"/>
    <w:rsid w:val="2F016DED"/>
    <w:rsid w:val="3143190D"/>
    <w:rsid w:val="36700E70"/>
    <w:rsid w:val="36D3637F"/>
    <w:rsid w:val="389D4846"/>
    <w:rsid w:val="3A4C7B48"/>
    <w:rsid w:val="3C340972"/>
    <w:rsid w:val="3D2A2258"/>
    <w:rsid w:val="41594D9B"/>
    <w:rsid w:val="450C5FD3"/>
    <w:rsid w:val="45771511"/>
    <w:rsid w:val="45F9114F"/>
    <w:rsid w:val="48B47E9F"/>
    <w:rsid w:val="4A795998"/>
    <w:rsid w:val="4BD50EEB"/>
    <w:rsid w:val="4E727C83"/>
    <w:rsid w:val="53F9366F"/>
    <w:rsid w:val="54C25241"/>
    <w:rsid w:val="558370A2"/>
    <w:rsid w:val="5A474A2C"/>
    <w:rsid w:val="5B0F6692"/>
    <w:rsid w:val="5B440F4E"/>
    <w:rsid w:val="5C4C15A2"/>
    <w:rsid w:val="62A21684"/>
    <w:rsid w:val="642175B1"/>
    <w:rsid w:val="66263BDF"/>
    <w:rsid w:val="6E505296"/>
    <w:rsid w:val="6E9235DB"/>
    <w:rsid w:val="6EF41600"/>
    <w:rsid w:val="6F601D35"/>
    <w:rsid w:val="71224CFD"/>
    <w:rsid w:val="71641D84"/>
    <w:rsid w:val="738F2252"/>
    <w:rsid w:val="742F6B16"/>
    <w:rsid w:val="75641D22"/>
    <w:rsid w:val="7C8918E1"/>
    <w:rsid w:val="7F2A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rich_media_meta"/>
    <w:basedOn w:val="5"/>
    <w:qFormat/>
    <w:uiPriority w:val="0"/>
  </w:style>
  <w:style w:type="character" w:customStyle="1" w:styleId="12">
    <w:name w:val="apple-converted-space"/>
    <w:basedOn w:val="5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91D7E1-A1AD-4141-A94B-7250C1EB7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1412</Words>
  <Characters>1501</Characters>
  <Lines>20</Lines>
  <Paragraphs>5</Paragraphs>
  <TotalTime>0</TotalTime>
  <ScaleCrop>false</ScaleCrop>
  <LinksUpToDate>false</LinksUpToDate>
  <CharactersWithSpaces>1655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2018-06-19T17:12:00Z</dcterms:created>
  <dc:creator>xb21cn</dc:creator>
  <cp:lastModifiedBy>七秒1400508633</cp:lastModifiedBy>
  <cp:lastPrinted>2018-06-20T00:07:00Z</cp:lastPrinted>
  <dcterms:modified xsi:type="dcterms:W3CDTF">2018-07-23T03:28:28Z</dcterms:modified>
  <cp:revision>772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